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8D" w:rsidRPr="00FC4A5E" w:rsidRDefault="005D178D" w:rsidP="005D178D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FC4A5E">
        <w:rPr>
          <w:rFonts w:ascii="方正仿宋简体" w:eastAsia="方正仿宋简体" w:hAnsi="黑体" w:hint="eastAsia"/>
          <w:sz w:val="32"/>
          <w:szCs w:val="32"/>
        </w:rPr>
        <w:t>附件1-</w:t>
      </w:r>
      <w:r w:rsidR="00FC4A5E" w:rsidRPr="00FC4A5E">
        <w:rPr>
          <w:rFonts w:ascii="方正仿宋简体" w:eastAsia="方正仿宋简体" w:hAnsi="黑体" w:hint="eastAsia"/>
          <w:sz w:val="32"/>
          <w:szCs w:val="32"/>
        </w:rPr>
        <w:t>23</w:t>
      </w:r>
    </w:p>
    <w:p w:rsidR="005D178D" w:rsidRPr="00FC4A5E" w:rsidRDefault="005D178D" w:rsidP="005D178D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FC4A5E">
        <w:rPr>
          <w:rFonts w:ascii="方正小标宋简体" w:eastAsia="方正小标宋简体" w:hAnsi="黑体" w:hint="eastAsia"/>
          <w:sz w:val="32"/>
          <w:szCs w:val="32"/>
        </w:rPr>
        <w:t>建筑防水卷材产品质量国家监督抽查结果</w:t>
      </w:r>
    </w:p>
    <w:p w:rsidR="00FC4A5E" w:rsidRPr="00FC4A5E" w:rsidRDefault="00FC4A5E" w:rsidP="00FC4A5E">
      <w:pPr>
        <w:pStyle w:val="a6"/>
        <w:snapToGrid w:val="0"/>
        <w:spacing w:line="580" w:lineRule="exact"/>
        <w:ind w:firstLineChars="200" w:firstLine="640"/>
        <w:rPr>
          <w:rFonts w:ascii="方正仿宋简体" w:eastAsia="方正仿宋简体" w:cs="Times New Roman"/>
          <w:sz w:val="32"/>
          <w:szCs w:val="32"/>
        </w:rPr>
      </w:pPr>
      <w:r w:rsidRPr="00FC4A5E">
        <w:rPr>
          <w:rFonts w:ascii="方正仿宋简体" w:eastAsia="方正仿宋简体" w:cs="方正仿宋简体"/>
          <w:sz w:val="32"/>
          <w:szCs w:val="32"/>
        </w:rPr>
        <w:t>2017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年第</w:t>
      </w:r>
      <w:r w:rsidRPr="00FC4A5E">
        <w:rPr>
          <w:rFonts w:ascii="方正仿宋简体" w:eastAsia="方正仿宋简体" w:cs="方正仿宋简体"/>
          <w:sz w:val="32"/>
          <w:szCs w:val="32"/>
        </w:rPr>
        <w:t>3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批，共抽查了北京、天津、河北、辽宁、江苏、浙江、安徽、山东、河南、湖北、湖南、广东、重庆、四川、陕西、甘肃、青海、宁夏、新疆等</w:t>
      </w:r>
      <w:r w:rsidRPr="00FC4A5E">
        <w:rPr>
          <w:rFonts w:ascii="方正仿宋简体" w:eastAsia="方正仿宋简体" w:cs="方正仿宋简体"/>
          <w:sz w:val="32"/>
          <w:szCs w:val="32"/>
        </w:rPr>
        <w:t>19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个省、自治区、直辖市</w:t>
      </w:r>
      <w:r w:rsidRPr="00FC4A5E">
        <w:rPr>
          <w:rFonts w:ascii="方正仿宋简体" w:eastAsia="方正仿宋简体" w:cs="方正仿宋简体"/>
          <w:sz w:val="32"/>
          <w:szCs w:val="32"/>
        </w:rPr>
        <w:t>126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家企业生产的</w:t>
      </w:r>
      <w:r w:rsidRPr="00FC4A5E">
        <w:rPr>
          <w:rFonts w:ascii="方正仿宋简体" w:eastAsia="方正仿宋简体" w:cs="方正仿宋简体"/>
          <w:sz w:val="32"/>
          <w:szCs w:val="32"/>
        </w:rPr>
        <w:t>126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批次建筑防水卷材产品。包括弹性体改性沥青防水卷材、自粘聚合物改性沥青防水卷材、高分子防水材料</w:t>
      </w:r>
      <w:r w:rsidRPr="00FC4A5E">
        <w:rPr>
          <w:rFonts w:ascii="方正仿宋简体" w:eastAsia="方正仿宋简体" w:cs="方正仿宋简体"/>
          <w:sz w:val="32"/>
          <w:szCs w:val="32"/>
        </w:rPr>
        <w:t>-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片材（复合片树脂类</w:t>
      </w:r>
      <w:r w:rsidRPr="00FC4A5E">
        <w:rPr>
          <w:rFonts w:ascii="方正仿宋简体" w:eastAsia="方正仿宋简体" w:cs="方正仿宋简体"/>
          <w:sz w:val="32"/>
          <w:szCs w:val="32"/>
        </w:rPr>
        <w:t>FS2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）、湿铺防水卷材、聚氯乙烯（</w:t>
      </w:r>
      <w:r w:rsidRPr="00FC4A5E">
        <w:rPr>
          <w:rFonts w:ascii="方正仿宋简体" w:eastAsia="方正仿宋简体" w:cs="方正仿宋简体"/>
          <w:sz w:val="32"/>
          <w:szCs w:val="32"/>
        </w:rPr>
        <w:t>PVC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）防水卷材</w:t>
      </w:r>
      <w:r w:rsidRPr="00FC4A5E">
        <w:rPr>
          <w:rFonts w:ascii="方正仿宋简体" w:eastAsia="方正仿宋简体" w:cs="方正仿宋简体"/>
          <w:sz w:val="32"/>
          <w:szCs w:val="32"/>
        </w:rPr>
        <w:t>5</w:t>
      </w:r>
      <w:r w:rsidRPr="00FC4A5E">
        <w:rPr>
          <w:rFonts w:ascii="方正仿宋简体" w:eastAsia="方正仿宋简体" w:cs="方正仿宋简体" w:hint="eastAsia"/>
          <w:sz w:val="32"/>
          <w:szCs w:val="32"/>
        </w:rPr>
        <w:t>种产</w:t>
      </w:r>
      <w:r w:rsidRPr="00FC4A5E">
        <w:rPr>
          <w:rFonts w:ascii="方正仿宋简体" w:eastAsia="方正仿宋简体" w:hAnsi="黑体" w:cs="方正仿宋简体" w:hint="eastAsia"/>
          <w:sz w:val="32"/>
          <w:szCs w:val="32"/>
        </w:rPr>
        <w:t>品。</w:t>
      </w:r>
    </w:p>
    <w:p w:rsidR="00C36501" w:rsidRPr="00BD3828" w:rsidRDefault="00C36501" w:rsidP="00C36501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本次抽查依据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GB 18242-2008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《弹性体改性沥青防水卷材》、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GB 23441-2009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《自粘聚合物改性沥青防水卷材》、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GB /T18173.1-2012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《高分子防水材料第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1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部分：片材》、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GB/T 23457-2009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《预铺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/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湿铺防水卷材》、</w:t>
      </w:r>
      <w:r w:rsidRPr="00FC4A5E">
        <w:rPr>
          <w:rFonts w:ascii="方正仿宋简体" w:eastAsia="方正仿宋简体" w:hAnsi="Courier New" w:cs="方正仿宋简体"/>
          <w:sz w:val="32"/>
          <w:szCs w:val="32"/>
        </w:rPr>
        <w:t>GB 12952-2011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《聚氯乙烯（</w:t>
      </w:r>
      <w:r w:rsidRPr="00BD3828">
        <w:rPr>
          <w:rFonts w:ascii="方正仿宋简体" w:eastAsia="方正仿宋简体" w:hAnsi="Courier New" w:cs="方正仿宋简体"/>
          <w:sz w:val="32"/>
          <w:szCs w:val="32"/>
        </w:rPr>
        <w:t>PVC</w:t>
      </w:r>
      <w:r w:rsidRPr="00BD3828">
        <w:rPr>
          <w:rFonts w:ascii="方正仿宋简体" w:eastAsia="方正仿宋简体" w:hAnsi="Courier New" w:cs="方正仿宋简体" w:hint="eastAsia"/>
          <w:sz w:val="32"/>
          <w:szCs w:val="32"/>
        </w:rPr>
        <w:t>）防水卷材》</w:t>
      </w:r>
      <w:r w:rsidRPr="00BD3828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等标准的要求，</w:t>
      </w:r>
      <w:r w:rsidRPr="00BD3828">
        <w:rPr>
          <w:rFonts w:ascii="方正仿宋简体" w:eastAsia="方正仿宋简体" w:hAnsi="Courier New" w:cs="方正仿宋简体" w:hint="eastAsia"/>
          <w:sz w:val="32"/>
          <w:szCs w:val="32"/>
        </w:rPr>
        <w:t>对建筑防水卷材产品的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可溶物含量、不透水性、耐热性、低温柔性、</w:t>
      </w:r>
      <w:r w:rsidRPr="00BD3828">
        <w:rPr>
          <w:rFonts w:ascii="方正仿宋简体" w:eastAsia="方正仿宋简体" w:hAnsi="宋体" w:cs="宋体" w:hint="eastAsia"/>
          <w:sz w:val="32"/>
          <w:szCs w:val="32"/>
        </w:rPr>
        <w:t>拉力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（最大峰拉力、拉力（伸）试验现象）、延伸率（最大峰时</w:t>
      </w:r>
      <w:bookmarkStart w:id="0" w:name="_Hlk498987512"/>
      <w:r w:rsidRPr="00BD3828">
        <w:rPr>
          <w:rFonts w:ascii="方正仿宋简体" w:eastAsia="方正仿宋简体" w:cs="方正仿宋简体" w:hint="eastAsia"/>
          <w:sz w:val="32"/>
          <w:szCs w:val="32"/>
        </w:rPr>
        <w:t>延伸率</w:t>
      </w:r>
      <w:bookmarkEnd w:id="0"/>
      <w:r w:rsidRPr="00BD3828">
        <w:rPr>
          <w:rFonts w:ascii="方正仿宋简体" w:eastAsia="方正仿宋简体" w:cs="方正仿宋简体" w:hint="eastAsia"/>
          <w:sz w:val="32"/>
          <w:szCs w:val="32"/>
        </w:rPr>
        <w:t>）、渗油性、接缝剥离强度</w:t>
      </w:r>
      <w:r w:rsidRPr="00BD3828">
        <w:rPr>
          <w:rFonts w:ascii="方正仿宋简体" w:eastAsia="方正仿宋简体" w:hAnsi="宋体" w:hint="eastAsia"/>
          <w:sz w:val="32"/>
          <w:szCs w:val="32"/>
        </w:rPr>
        <w:t>、胎基材料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、热老化（拉力保持率、延伸率保持率、低温柔性、尺寸变化率、质量损失、剥离强度卷材与铝板、尺寸稳定性、最大拉力时延伸率）</w:t>
      </w:r>
      <w:r w:rsidRPr="00BD3828">
        <w:rPr>
          <w:rFonts w:ascii="方正仿宋简体" w:eastAsia="方正仿宋简体" w:hAnsi="宋体" w:hint="eastAsia"/>
          <w:kern w:val="2"/>
          <w:sz w:val="32"/>
          <w:szCs w:val="32"/>
        </w:rPr>
        <w:t>、拉伸性能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、钉杆撕裂强度、卷材与卷材剥离强度（无处理、热处理）、持粘性、与水泥砂浆剥离强度（无处理、热老化）、剥离强度（卷材与卷材、卷材与铝板）、自粘沥青再剥离强度、直角撕裂强度、梯形撕裂强度、吸水率（浸水后、晾置后）、拉伸强度（常温</w:t>
      </w:r>
      <w:r w:rsidRPr="00BD3828">
        <w:rPr>
          <w:rFonts w:ascii="方正仿宋简体" w:eastAsia="方正仿宋简体" w:cs="方正仿宋简体"/>
          <w:sz w:val="32"/>
          <w:szCs w:val="32"/>
        </w:rPr>
        <w:t>23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℃、高温</w:t>
      </w:r>
      <w:r w:rsidRPr="00BD3828">
        <w:rPr>
          <w:rFonts w:ascii="方正仿宋简体" w:eastAsia="方正仿宋简体" w:cs="方正仿宋简体"/>
          <w:sz w:val="32"/>
          <w:szCs w:val="32"/>
        </w:rPr>
        <w:t>60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℃）、拉断伸长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lastRenderedPageBreak/>
        <w:t>率（常温</w:t>
      </w:r>
      <w:r w:rsidRPr="00BD3828">
        <w:rPr>
          <w:rFonts w:ascii="方正仿宋简体" w:eastAsia="方正仿宋简体" w:cs="方正仿宋简体"/>
          <w:sz w:val="32"/>
          <w:szCs w:val="32"/>
        </w:rPr>
        <w:t>23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℃、低温</w:t>
      </w:r>
      <w:r w:rsidRPr="00BD3828">
        <w:rPr>
          <w:rFonts w:ascii="方正仿宋简体" w:eastAsia="方正仿宋简体" w:cs="方正仿宋简体"/>
          <w:sz w:val="32"/>
          <w:szCs w:val="32"/>
        </w:rPr>
        <w:t>-20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℃）、撕裂强度、复合强度（</w:t>
      </w:r>
      <w:r w:rsidRPr="00BD3828">
        <w:rPr>
          <w:rFonts w:ascii="方正仿宋简体" w:eastAsia="方正仿宋简体" w:cs="方正仿宋简体"/>
          <w:sz w:val="32"/>
          <w:szCs w:val="32"/>
        </w:rPr>
        <w:t>FS2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型表层与芯层）、低温弯折、热空气老化（拉伸强度保持率、拉断伸长率保持率）、加热伸缩量</w:t>
      </w:r>
      <w:r w:rsidRPr="00BD3828">
        <w:rPr>
          <w:rFonts w:ascii="方正仿宋简体" w:eastAsia="方正仿宋简体" w:hAnsi="宋体" w:hint="eastAsia"/>
          <w:sz w:val="32"/>
          <w:szCs w:val="32"/>
        </w:rPr>
        <w:t>、热处理尺寸变化率</w:t>
      </w:r>
      <w:r w:rsidRPr="00BD3828">
        <w:rPr>
          <w:rFonts w:ascii="方正仿宋简体" w:eastAsia="方正仿宋简体" w:cs="方正仿宋简体" w:hint="eastAsia"/>
          <w:sz w:val="32"/>
          <w:szCs w:val="32"/>
        </w:rPr>
        <w:t>、热稳定性（外观、尺寸变化）、抗冲击性能、耐碱性（拉伸强度保持率、拉断伸长率保持率）</w:t>
      </w:r>
      <w:r w:rsidRPr="00BD3828">
        <w:rPr>
          <w:rFonts w:ascii="方正仿宋简体" w:eastAsia="方正仿宋简体" w:hAnsi="Courier New" w:cs="方正仿宋简体" w:hint="eastAsia"/>
          <w:sz w:val="32"/>
          <w:szCs w:val="32"/>
        </w:rPr>
        <w:t>等</w:t>
      </w:r>
      <w:r w:rsidRPr="00BD3828">
        <w:rPr>
          <w:rFonts w:ascii="方正仿宋简体" w:eastAsia="方正仿宋简体" w:hAnsi="Courier New" w:cs="方正仿宋简体"/>
          <w:sz w:val="32"/>
          <w:szCs w:val="32"/>
        </w:rPr>
        <w:t>3</w:t>
      </w:r>
      <w:r w:rsidRPr="00BD3828">
        <w:rPr>
          <w:rFonts w:ascii="方正仿宋简体" w:eastAsia="方正仿宋简体" w:hAnsi="Courier New" w:cs="方正仿宋简体" w:hint="eastAsia"/>
          <w:sz w:val="32"/>
          <w:szCs w:val="32"/>
        </w:rPr>
        <w:t>1个</w:t>
      </w:r>
      <w:r w:rsidRPr="00BD3828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项目进行了检验。</w:t>
      </w:r>
    </w:p>
    <w:p w:rsidR="007325E8" w:rsidRPr="00FC4A5E" w:rsidRDefault="00FC4A5E" w:rsidP="00FC4A5E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抽查发现有</w:t>
      </w:r>
      <w:r w:rsidRPr="00FC4A5E">
        <w:rPr>
          <w:rFonts w:ascii="方正仿宋简体" w:eastAsia="方正仿宋简体" w:hAnsi="Courier New" w:cs="方正仿宋简体"/>
          <w:kern w:val="2"/>
          <w:sz w:val="32"/>
          <w:szCs w:val="32"/>
        </w:rPr>
        <w:t>13</w:t>
      </w: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批次产品不符合标准的规定，涉及到</w:t>
      </w:r>
      <w:r w:rsidRPr="00FC4A5E">
        <w:rPr>
          <w:rFonts w:ascii="方正仿宋简体" w:eastAsia="方正仿宋简体" w:hAnsi="Courier New" w:cs="方正仿宋简体" w:hint="eastAsia"/>
          <w:sz w:val="32"/>
          <w:szCs w:val="32"/>
        </w:rPr>
        <w:t>可溶物含</w:t>
      </w: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量、热老化（低温柔性、尺寸变化率、剥离强度</w:t>
      </w:r>
      <w:r w:rsidRPr="00FC4A5E">
        <w:rPr>
          <w:rFonts w:ascii="方正仿宋简体" w:eastAsia="方正仿宋简体" w:hAnsi="Courier New" w:cs="方正仿宋简体"/>
          <w:kern w:val="2"/>
          <w:sz w:val="32"/>
          <w:szCs w:val="32"/>
        </w:rPr>
        <w:t xml:space="preserve"> </w:t>
      </w: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卷材与铝板）、热空气老化（拉伸强度保持率）、低温柔性、延伸率（最大峰时延伸率）、渗油性、接缝剥离强度、剥离强度（卷材与卷材、卷材与铝板）、持粘性、卷材与卷材剥离强度（无处理、热处理）、与水泥砂浆剥离强度（无处理、热老化）、拉断伸长率（常温、低温）、复合强度（</w:t>
      </w:r>
      <w:r w:rsidRPr="00FC4A5E">
        <w:rPr>
          <w:rFonts w:ascii="方正仿宋简体" w:eastAsia="方正仿宋简体" w:hAnsi="Courier New" w:cs="方正仿宋简体"/>
          <w:kern w:val="2"/>
          <w:sz w:val="32"/>
          <w:szCs w:val="32"/>
        </w:rPr>
        <w:t>FS2</w:t>
      </w: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型表层与芯层）、耐热性等项目。具体抽查结果见附表</w:t>
      </w:r>
      <w:r w:rsidRPr="00FC4A5E">
        <w:rPr>
          <w:rFonts w:ascii="方正仿宋简体" w:eastAsia="方正仿宋简体" w:hAnsi="Courier New" w:cs="方正仿宋简体"/>
          <w:kern w:val="2"/>
          <w:sz w:val="32"/>
          <w:szCs w:val="32"/>
        </w:rPr>
        <w:t>1-</w:t>
      </w:r>
      <w:r w:rsidRPr="00FC4A5E">
        <w:rPr>
          <w:rFonts w:ascii="方正仿宋简体" w:eastAsia="方正仿宋简体" w:hAnsi="Courier New" w:cs="方正仿宋简体" w:hint="eastAsia"/>
          <w:kern w:val="2"/>
          <w:sz w:val="32"/>
          <w:szCs w:val="32"/>
        </w:rPr>
        <w:t>23。</w:t>
      </w:r>
    </w:p>
    <w:sectPr w:rsidR="007325E8" w:rsidRPr="00FC4A5E" w:rsidSect="005D178D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FE9" w:rsidRDefault="000C0FE9" w:rsidP="00817C7C">
      <w:r>
        <w:separator/>
      </w:r>
    </w:p>
  </w:endnote>
  <w:endnote w:type="continuationSeparator" w:id="1">
    <w:p w:rsidR="000C0FE9" w:rsidRDefault="000C0FE9" w:rsidP="00817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8B" w:rsidRDefault="00D861FE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1F72C7">
      <w:rPr>
        <w:rStyle w:val="a3"/>
      </w:rPr>
      <w:instrText xml:space="preserve">PAGE  </w:instrText>
    </w:r>
    <w:r>
      <w:fldChar w:fldCharType="end"/>
    </w:r>
  </w:p>
  <w:p w:rsidR="00C51A8B" w:rsidRDefault="000C0FE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8B" w:rsidRDefault="00D861F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C51A8B" w:rsidRDefault="000C0FE9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FE9" w:rsidRDefault="000C0FE9" w:rsidP="00817C7C">
      <w:r>
        <w:separator/>
      </w:r>
    </w:p>
  </w:footnote>
  <w:footnote w:type="continuationSeparator" w:id="1">
    <w:p w:rsidR="000C0FE9" w:rsidRDefault="000C0FE9" w:rsidP="00817C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8B" w:rsidRDefault="000C0FE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0B1"/>
    <w:rsid w:val="000704F7"/>
    <w:rsid w:val="000A0AE6"/>
    <w:rsid w:val="000C0FE9"/>
    <w:rsid w:val="00115444"/>
    <w:rsid w:val="001F235A"/>
    <w:rsid w:val="001F72C7"/>
    <w:rsid w:val="00221DD0"/>
    <w:rsid w:val="002F1FAA"/>
    <w:rsid w:val="00335055"/>
    <w:rsid w:val="003B10B1"/>
    <w:rsid w:val="003B5872"/>
    <w:rsid w:val="00446823"/>
    <w:rsid w:val="00464C73"/>
    <w:rsid w:val="004A391D"/>
    <w:rsid w:val="00506573"/>
    <w:rsid w:val="005253AF"/>
    <w:rsid w:val="00546E7F"/>
    <w:rsid w:val="005D178D"/>
    <w:rsid w:val="005D560D"/>
    <w:rsid w:val="005F4EE4"/>
    <w:rsid w:val="00653530"/>
    <w:rsid w:val="006E496C"/>
    <w:rsid w:val="00730384"/>
    <w:rsid w:val="007325E8"/>
    <w:rsid w:val="00817C7C"/>
    <w:rsid w:val="008909E9"/>
    <w:rsid w:val="008D441E"/>
    <w:rsid w:val="00983717"/>
    <w:rsid w:val="009A50B3"/>
    <w:rsid w:val="009E3878"/>
    <w:rsid w:val="00A14260"/>
    <w:rsid w:val="00B40FFE"/>
    <w:rsid w:val="00B61AD5"/>
    <w:rsid w:val="00BC7A5A"/>
    <w:rsid w:val="00BD52FF"/>
    <w:rsid w:val="00C36501"/>
    <w:rsid w:val="00C5527B"/>
    <w:rsid w:val="00C56637"/>
    <w:rsid w:val="00C8657F"/>
    <w:rsid w:val="00CE775F"/>
    <w:rsid w:val="00D861FE"/>
    <w:rsid w:val="00E14798"/>
    <w:rsid w:val="00E17833"/>
    <w:rsid w:val="00EF2E69"/>
    <w:rsid w:val="00FA2A34"/>
    <w:rsid w:val="00FB4DF2"/>
    <w:rsid w:val="00FC4A5E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0B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B10B1"/>
  </w:style>
  <w:style w:type="paragraph" w:styleId="a4">
    <w:name w:val="footer"/>
    <w:basedOn w:val="a"/>
    <w:link w:val="Char"/>
    <w:rsid w:val="003B10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B10B1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rsid w:val="003B1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B10B1"/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1">
    <w:name w:val="1"/>
    <w:basedOn w:val="a"/>
    <w:next w:val="a6"/>
    <w:rsid w:val="003B10B1"/>
    <w:pPr>
      <w:autoSpaceDE/>
      <w:autoSpaceDN/>
      <w:adjustRightInd/>
      <w:jc w:val="both"/>
    </w:pPr>
    <w:rPr>
      <w:rFonts w:hAnsi="Courier New"/>
      <w:kern w:val="2"/>
      <w:sz w:val="21"/>
    </w:rPr>
  </w:style>
  <w:style w:type="paragraph" w:styleId="a6">
    <w:name w:val="Plain Text"/>
    <w:basedOn w:val="a"/>
    <w:link w:val="Char1"/>
    <w:unhideWhenUsed/>
    <w:rsid w:val="003B10B1"/>
    <w:rPr>
      <w:rFonts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3B10B1"/>
    <w:rPr>
      <w:rFonts w:ascii="宋体" w:eastAsia="宋体" w:hAnsi="Courier New" w:cs="Courier New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8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146</Words>
  <Characters>834</Characters>
  <Application>Microsoft Office Word</Application>
  <DocSecurity>0</DocSecurity>
  <Lines>6</Lines>
  <Paragraphs>1</Paragraphs>
  <ScaleCrop>false</ScaleCrop>
  <Company>china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11</cp:revision>
  <dcterms:created xsi:type="dcterms:W3CDTF">2017-10-30T04:00:00Z</dcterms:created>
  <dcterms:modified xsi:type="dcterms:W3CDTF">2017-11-21T11:18:00Z</dcterms:modified>
</cp:coreProperties>
</file>